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CF" w:rsidRPr="000E76CF" w:rsidRDefault="000E76CF" w:rsidP="000E76C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0E76CF">
        <w:rPr>
          <w:rFonts w:eastAsia="Times New Roman" w:cs="Times New Roman"/>
          <w:b/>
          <w:bCs/>
          <w:sz w:val="24"/>
          <w:szCs w:val="24"/>
          <w:lang w:eastAsia="de-DE"/>
        </w:rPr>
        <w:t>Philharmonie Baden-Baden</w:t>
      </w:r>
    </w:p>
    <w:p w:rsidR="000E76CF" w:rsidRP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E76CF">
        <w:rPr>
          <w:rFonts w:eastAsia="Times New Roman" w:cs="Times New Roman"/>
          <w:sz w:val="24"/>
          <w:szCs w:val="24"/>
          <w:lang w:eastAsia="de-DE"/>
        </w:rPr>
        <w:t xml:space="preserve">Die Tradition fester Musikerensembles reicht in Baden-Baden bis in das Jahr 1460. </w:t>
      </w:r>
      <w:r>
        <w:rPr>
          <w:rFonts w:eastAsia="Times New Roman" w:cs="Times New Roman"/>
          <w:sz w:val="24"/>
          <w:szCs w:val="24"/>
          <w:lang w:eastAsia="de-DE"/>
        </w:rPr>
        <w:t>Seit 1854 arbeitet der Klangkörper ganzjährig und spielte in dieser Zeit wohl 60.000 Veranstaltungen.</w:t>
      </w:r>
    </w:p>
    <w:p w:rsid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Gioacchino Rossini, 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Franz Liszt, Hector Berlioz, Jacques Offenbach, Johann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Strauss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, Johannes Brahms, Hans von Bülow, Richard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Strauss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, Enrico Caruso, Pietro Mascagni, Wilhelm Furtwängler, Béla Bartók, Bruno Walter, Igor Strawinsky, Renata Tebaldi, Edita Gruberova, José Carreras, Placido Domingo, Anna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Netrebko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, Diana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Damrau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, Anne-Sophie Mutter,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Krassimira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Stoyanova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, Juan Diego Flores, Piotr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Beczala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, </w:t>
      </w:r>
      <w:r>
        <w:rPr>
          <w:rFonts w:eastAsia="Times New Roman" w:cs="Times New Roman"/>
          <w:sz w:val="24"/>
          <w:szCs w:val="24"/>
          <w:lang w:eastAsia="de-DE"/>
        </w:rPr>
        <w:t xml:space="preserve">Thomas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Hampson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u. v. a. – sie alle standen mit der Philharmonie auf der Bühne. </w:t>
      </w:r>
    </w:p>
    <w:p w:rsidR="000E76CF" w:rsidRP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E76CF">
        <w:rPr>
          <w:rFonts w:eastAsia="Times New Roman" w:cs="Times New Roman"/>
          <w:sz w:val="24"/>
          <w:szCs w:val="24"/>
          <w:lang w:eastAsia="de-DE"/>
        </w:rPr>
        <w:t>Gastspiele und Tourneen im Ausl</w:t>
      </w:r>
      <w:r w:rsidR="000B4827">
        <w:rPr>
          <w:rFonts w:eastAsia="Times New Roman" w:cs="Times New Roman"/>
          <w:sz w:val="24"/>
          <w:szCs w:val="24"/>
          <w:lang w:eastAsia="de-DE"/>
        </w:rPr>
        <w:t>and brachten dem Ensemble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internationales Ansehen. Das Orchester konzertierte in China, in den arabischen Emiraten Dubai,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Qatar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 und Bahrain, in der Ukraine, in Frankreich, Belgien, Italien, </w:t>
      </w:r>
      <w:r>
        <w:rPr>
          <w:rFonts w:eastAsia="Times New Roman" w:cs="Times New Roman"/>
          <w:sz w:val="24"/>
          <w:szCs w:val="24"/>
          <w:lang w:eastAsia="de-DE"/>
        </w:rPr>
        <w:t xml:space="preserve">Tschechien, 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Spanien und in der Schweiz. </w:t>
      </w:r>
      <w:r w:rsidR="00225F2A">
        <w:rPr>
          <w:rFonts w:eastAsia="Times New Roman" w:cs="Times New Roman"/>
          <w:sz w:val="24"/>
          <w:szCs w:val="24"/>
          <w:lang w:eastAsia="de-DE"/>
        </w:rPr>
        <w:t>2020 st</w:t>
      </w:r>
      <w:r w:rsidR="000B4827">
        <w:rPr>
          <w:rFonts w:eastAsia="Times New Roman" w:cs="Times New Roman"/>
          <w:sz w:val="24"/>
          <w:szCs w:val="24"/>
          <w:lang w:eastAsia="de-DE"/>
        </w:rPr>
        <w:t>and</w:t>
      </w:r>
      <w:r w:rsidR="00225F2A">
        <w:rPr>
          <w:rFonts w:eastAsia="Times New Roman" w:cs="Times New Roman"/>
          <w:sz w:val="24"/>
          <w:szCs w:val="24"/>
          <w:lang w:eastAsia="de-DE"/>
        </w:rPr>
        <w:t xml:space="preserve"> zum ersten Mal Japan auf dem Tourneeplan des Ensembles. 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Renommierte Konzertsäle wie die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Zürcher Tonhalle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, der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KKL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in Luzern, die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Victoria Hall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in Genf</w:t>
      </w:r>
      <w:r>
        <w:rPr>
          <w:rFonts w:eastAsia="Times New Roman" w:cs="Times New Roman"/>
          <w:sz w:val="24"/>
          <w:szCs w:val="24"/>
          <w:lang w:eastAsia="de-DE"/>
        </w:rPr>
        <w:t xml:space="preserve">, die </w:t>
      </w:r>
      <w:r w:rsidRPr="00225F2A">
        <w:rPr>
          <w:rFonts w:eastAsia="Times New Roman" w:cs="Times New Roman"/>
          <w:i/>
          <w:sz w:val="24"/>
          <w:szCs w:val="24"/>
          <w:lang w:eastAsia="de-DE"/>
        </w:rPr>
        <w:t>Kölner Philharmonie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und die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Alte Oper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in Frankfurt </w:t>
      </w:r>
      <w:r w:rsidR="000B4827">
        <w:rPr>
          <w:rFonts w:eastAsia="Times New Roman" w:cs="Times New Roman"/>
          <w:sz w:val="24"/>
          <w:szCs w:val="24"/>
          <w:lang w:eastAsia="de-DE"/>
        </w:rPr>
        <w:t>begrüßten die Philharmonie auf ihrer Bühne</w:t>
      </w:r>
      <w:r w:rsidRPr="000E76CF">
        <w:rPr>
          <w:rFonts w:eastAsia="Times New Roman" w:cs="Times New Roman"/>
          <w:sz w:val="24"/>
          <w:szCs w:val="24"/>
          <w:lang w:eastAsia="de-DE"/>
        </w:rPr>
        <w:t>.</w:t>
      </w:r>
    </w:p>
    <w:p w:rsid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E76CF">
        <w:rPr>
          <w:rFonts w:eastAsia="Times New Roman" w:cs="Times New Roman"/>
          <w:sz w:val="24"/>
          <w:szCs w:val="24"/>
          <w:lang w:eastAsia="de-DE"/>
        </w:rPr>
        <w:t>Vom intimen Kammerkonzert bis zu</w:t>
      </w:r>
      <w:r>
        <w:rPr>
          <w:rFonts w:eastAsia="Times New Roman" w:cs="Times New Roman"/>
          <w:sz w:val="24"/>
          <w:szCs w:val="24"/>
          <w:lang w:eastAsia="de-DE"/>
        </w:rPr>
        <w:t>m Galakonzert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im Festspielhaus, vom klassischen Sinfoniekonzert bis zum launigen Open-Air in den wunderbaren Gartenanlagen Baden-Badens – in ihrer Heimatstadt präsentiert d</w:t>
      </w:r>
      <w:r w:rsidR="000B4827">
        <w:rPr>
          <w:rFonts w:eastAsia="Times New Roman" w:cs="Times New Roman"/>
          <w:sz w:val="24"/>
          <w:szCs w:val="24"/>
          <w:lang w:eastAsia="de-DE"/>
        </w:rPr>
        <w:t>as Orchester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ein facettenreiches Konzertangebot, welches den vielfältigen An</w:t>
      </w:r>
      <w:r>
        <w:rPr>
          <w:rFonts w:eastAsia="Times New Roman" w:cs="Times New Roman"/>
          <w:sz w:val="24"/>
          <w:szCs w:val="24"/>
          <w:lang w:eastAsia="de-DE"/>
        </w:rPr>
        <w:t>forderungen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einer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Festspielstadt entspricht.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0E76CF" w:rsidRP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Zahlreiche 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TV- </w:t>
      </w:r>
      <w:r w:rsidR="000B4827" w:rsidRPr="000E76CF">
        <w:rPr>
          <w:rFonts w:eastAsia="Times New Roman" w:cs="Times New Roman"/>
          <w:sz w:val="24"/>
          <w:szCs w:val="24"/>
          <w:lang w:eastAsia="de-DE"/>
        </w:rPr>
        <w:t>(u. a. für ARTE, das ZDF,</w:t>
      </w:r>
      <w:r w:rsidR="000B4827">
        <w:rPr>
          <w:rFonts w:eastAsia="Times New Roman" w:cs="Times New Roman"/>
          <w:sz w:val="24"/>
          <w:szCs w:val="24"/>
          <w:lang w:eastAsia="de-DE"/>
        </w:rPr>
        <w:t xml:space="preserve"> SWR, HR und den MDR sowie</w:t>
      </w:r>
      <w:r w:rsidR="000B4827" w:rsidRPr="000E76CF">
        <w:rPr>
          <w:rFonts w:eastAsia="Times New Roman" w:cs="Times New Roman"/>
          <w:sz w:val="24"/>
          <w:szCs w:val="24"/>
          <w:lang w:eastAsia="de-DE"/>
        </w:rPr>
        <w:t xml:space="preserve"> France 3), </w:t>
      </w:r>
      <w:r w:rsidRPr="000E76CF">
        <w:rPr>
          <w:rFonts w:eastAsia="Times New Roman" w:cs="Times New Roman"/>
          <w:sz w:val="24"/>
          <w:szCs w:val="24"/>
          <w:lang w:eastAsia="de-DE"/>
        </w:rPr>
        <w:t>Rundfunkproduktionen und nicht zuletzt die mehr als 35 eigenen CDs dokumentieren die Leistungsfähigkeit des Klangkörpers</w:t>
      </w:r>
      <w:r w:rsidR="000B4827">
        <w:rPr>
          <w:rFonts w:eastAsia="Times New Roman" w:cs="Times New Roman"/>
          <w:sz w:val="24"/>
          <w:szCs w:val="24"/>
          <w:lang w:eastAsia="de-DE"/>
        </w:rPr>
        <w:t xml:space="preserve"> in den letzten Jahrzehnten</w:t>
      </w:r>
      <w:r w:rsidRPr="000E76CF">
        <w:rPr>
          <w:rFonts w:eastAsia="Times New Roman" w:cs="Times New Roman"/>
          <w:sz w:val="24"/>
          <w:szCs w:val="24"/>
          <w:lang w:eastAsia="de-DE"/>
        </w:rPr>
        <w:t>.</w:t>
      </w:r>
    </w:p>
    <w:p w:rsid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Ballettaufführungen führten das Orchester mit dem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Hamburg Ballett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(John Neumeier), dem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Zürcher Ballett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(Heinz </w:t>
      </w:r>
      <w:proofErr w:type="spellStart"/>
      <w:r w:rsidRPr="000E76CF">
        <w:rPr>
          <w:rFonts w:eastAsia="Times New Roman" w:cs="Times New Roman"/>
          <w:sz w:val="24"/>
          <w:szCs w:val="24"/>
          <w:lang w:eastAsia="de-DE"/>
        </w:rPr>
        <w:t>Spoerli</w:t>
      </w:r>
      <w:proofErr w:type="spellEnd"/>
      <w:r w:rsidRPr="000E76CF">
        <w:rPr>
          <w:rFonts w:eastAsia="Times New Roman" w:cs="Times New Roman"/>
          <w:sz w:val="24"/>
          <w:szCs w:val="24"/>
          <w:lang w:eastAsia="de-DE"/>
        </w:rPr>
        <w:t xml:space="preserve">) und den Ballettensembles der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Wiener Staatsoper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sowie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der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Mailänder Scala</w:t>
      </w:r>
      <w:r>
        <w:rPr>
          <w:rFonts w:eastAsia="Times New Roman" w:cs="Times New Roman"/>
          <w:i/>
          <w:iCs/>
          <w:sz w:val="24"/>
          <w:szCs w:val="24"/>
          <w:lang w:eastAsia="de-DE"/>
        </w:rPr>
        <w:t xml:space="preserve"> </w:t>
      </w:r>
      <w:r w:rsidRPr="000E76CF">
        <w:rPr>
          <w:rFonts w:eastAsia="Times New Roman" w:cs="Times New Roman"/>
          <w:iCs/>
          <w:sz w:val="24"/>
          <w:szCs w:val="24"/>
          <w:lang w:eastAsia="de-DE"/>
        </w:rPr>
        <w:t>zusammen.</w:t>
      </w:r>
    </w:p>
    <w:p w:rsidR="000E76CF" w:rsidRP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E76CF">
        <w:rPr>
          <w:rFonts w:eastAsia="Times New Roman" w:cs="Times New Roman"/>
          <w:sz w:val="24"/>
          <w:szCs w:val="24"/>
          <w:lang w:eastAsia="de-DE"/>
        </w:rPr>
        <w:t xml:space="preserve">Mit der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Carl Flesch Akademie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bietet die Philharmonie alljährlich einen </w:t>
      </w:r>
      <w:r>
        <w:rPr>
          <w:rFonts w:eastAsia="Times New Roman" w:cs="Times New Roman"/>
          <w:sz w:val="24"/>
          <w:szCs w:val="24"/>
          <w:lang w:eastAsia="de-DE"/>
        </w:rPr>
        <w:t xml:space="preserve">weltweit renommierten </w:t>
      </w:r>
      <w:r w:rsidRPr="000E76CF">
        <w:rPr>
          <w:rFonts w:eastAsia="Times New Roman" w:cs="Times New Roman"/>
          <w:sz w:val="24"/>
          <w:szCs w:val="24"/>
          <w:lang w:eastAsia="de-DE"/>
        </w:rPr>
        <w:t>Meisterkurs für Streichinstrumentalisten an. Intensive Förderung erfährt die Elite des Instrumentalisten</w:t>
      </w:r>
      <w:r w:rsidR="001F344F">
        <w:rPr>
          <w:rFonts w:eastAsia="Times New Roman" w:cs="Times New Roman"/>
          <w:sz w:val="24"/>
          <w:szCs w:val="24"/>
          <w:lang w:eastAsia="de-DE"/>
        </w:rPr>
        <w:t>-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und Dirig</w:t>
      </w:r>
      <w:bookmarkStart w:id="0" w:name="_GoBack"/>
      <w:bookmarkEnd w:id="0"/>
      <w:r w:rsidRPr="000E76CF">
        <w:rPr>
          <w:rFonts w:eastAsia="Times New Roman" w:cs="Times New Roman"/>
          <w:sz w:val="24"/>
          <w:szCs w:val="24"/>
          <w:lang w:eastAsia="de-DE"/>
        </w:rPr>
        <w:t xml:space="preserve">entennachwuchses auch im Rahmen der engen Zusammenarbeit des Orchesters mit Musikhochschulen sowie dem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Deutschen Musikrat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. Bei der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Philharmonischen Jugendakademie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integriert die Philharmonie ausgewählte junge Musiker aus der Region in ihre Reihen. Die jüngsten Musikfreunde </w:t>
      </w:r>
      <w:r w:rsidR="001F344F">
        <w:rPr>
          <w:rFonts w:eastAsia="Times New Roman" w:cs="Times New Roman"/>
          <w:sz w:val="24"/>
          <w:szCs w:val="24"/>
          <w:lang w:eastAsia="de-DE"/>
        </w:rPr>
        <w:t>lassen sich von den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0E76CF">
        <w:rPr>
          <w:rFonts w:eastAsia="Times New Roman" w:cs="Times New Roman"/>
          <w:i/>
          <w:iCs/>
          <w:sz w:val="24"/>
          <w:szCs w:val="24"/>
          <w:lang w:eastAsia="de-DE"/>
        </w:rPr>
        <w:t>Gummibärchenkonzerte</w:t>
      </w:r>
      <w:r w:rsidR="001F344F">
        <w:rPr>
          <w:rFonts w:eastAsia="Times New Roman" w:cs="Times New Roman"/>
          <w:i/>
          <w:iCs/>
          <w:sz w:val="24"/>
          <w:szCs w:val="24"/>
          <w:lang w:eastAsia="de-DE"/>
        </w:rPr>
        <w:t>n</w:t>
      </w:r>
      <w:r w:rsidRPr="000E76CF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1F344F">
        <w:rPr>
          <w:rFonts w:eastAsia="Times New Roman" w:cs="Times New Roman"/>
          <w:sz w:val="24"/>
          <w:szCs w:val="24"/>
          <w:lang w:eastAsia="de-DE"/>
        </w:rPr>
        <w:t>erfreuen.</w:t>
      </w:r>
    </w:p>
    <w:p w:rsidR="000E76CF" w:rsidRPr="000E76CF" w:rsidRDefault="000E76CF" w:rsidP="000E76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0E76CF">
        <w:rPr>
          <w:rFonts w:eastAsia="Times New Roman" w:cs="Times New Roman"/>
          <w:sz w:val="24"/>
          <w:szCs w:val="24"/>
          <w:lang w:eastAsia="de-DE"/>
        </w:rPr>
        <w:t>Seit 2007 ist Pavel Baleff der Chefdirigent des Orchesters.</w:t>
      </w:r>
    </w:p>
    <w:p w:rsidR="00693219" w:rsidRPr="000E76CF" w:rsidRDefault="00693219" w:rsidP="0017510A">
      <w:pPr>
        <w:spacing w:line="240" w:lineRule="auto"/>
        <w:rPr>
          <w:rFonts w:cs="Arial"/>
          <w:sz w:val="24"/>
          <w:szCs w:val="24"/>
        </w:rPr>
      </w:pPr>
    </w:p>
    <w:sectPr w:rsidR="00693219" w:rsidRPr="000E76CF" w:rsidSect="006932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F"/>
    <w:rsid w:val="000B4827"/>
    <w:rsid w:val="000E76CF"/>
    <w:rsid w:val="0017510A"/>
    <w:rsid w:val="001F344F"/>
    <w:rsid w:val="00225F2A"/>
    <w:rsid w:val="00693219"/>
    <w:rsid w:val="006A7474"/>
    <w:rsid w:val="00A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7E3E"/>
  <w15:chartTrackingRefBased/>
  <w15:docId w15:val="{FA7CA9A0-1AF3-4D63-804F-B3A2C8F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E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E76C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E76C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E7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Joosten, Arndt</dc:creator>
  <cp:keywords/>
  <dc:description/>
  <cp:lastModifiedBy>Joosten, Arndt</cp:lastModifiedBy>
  <cp:revision>2</cp:revision>
  <dcterms:created xsi:type="dcterms:W3CDTF">2021-03-22T11:47:00Z</dcterms:created>
  <dcterms:modified xsi:type="dcterms:W3CDTF">2021-03-22T11:47:00Z</dcterms:modified>
</cp:coreProperties>
</file>